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86F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年四川省哲学社会科学规划项目“平安四川”专项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的通知</w:t>
      </w:r>
      <w:bookmarkEnd w:id="0"/>
    </w:p>
    <w:p w14:paraId="5514FF64">
      <w:pPr>
        <w:spacing w:line="360" w:lineRule="auto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5AD41095">
      <w:pPr>
        <w:spacing w:line="360" w:lineRule="auto"/>
        <w:ind w:firstLine="566" w:firstLineChars="236"/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根据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shd w:val="clear" w:color="auto" w:fill="FFFFFF"/>
          <w:lang w:eastAsia="zh-CN"/>
        </w:rPr>
        <w:t>四川省哲学社会科学工作办公室</w:t>
      </w:r>
      <w:r>
        <w:rPr>
          <w:rFonts w:hint="eastAsia" w:asciiTheme="minorEastAsia" w:hAnsiTheme="minorEastAsia" w:cstheme="minorEastAsia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shd w:val="clear" w:color="auto" w:fill="FFFFFF"/>
        </w:rPr>
        <w:t>《2025年四川省哲学社会科学规划项目“平安四川”专项课题申报通知》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Theme="minorEastAsia" w:hAnsiTheme="minorEastAsia" w:eastAsiaTheme="minorEastAsia" w:cstheme="minorEastAsia"/>
          <w:sz w:val="24"/>
          <w:szCs w:val="24"/>
          <w:shd w:val="clear" w:color="auto" w:fill="FFFFFF"/>
        </w:rPr>
        <w:t>：</w:t>
      </w:r>
    </w:p>
    <w:p w14:paraId="77F4EFC7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42101A77"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310F346C"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3FF703A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06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09:00至06月30日11:00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期间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登录四川省社科规划管理系统(http://221.236.28.126/)进行申报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。申报流程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详见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附件2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。</w:t>
      </w:r>
    </w:p>
    <w:p w14:paraId="3CCF2F5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请申报老师于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2025年06月30日11:00前将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纸质《申报书》4份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，申报书电子版同时按申报类别登记至学校科研管理系统申报计划“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2025年度四川省哲学社会科学基金-专项项目（基地重大、外语、生态文明、铸牢中华民族共同体意识等专项项目）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四川省社科联-平安四川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”申请书封面的“项目编号”务必规范填写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。</w:t>
      </w:r>
    </w:p>
    <w:p w14:paraId="78E0FFF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39BAA5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7EC2987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Style w:val="5"/>
          <w:rFonts w:hint="eastAsia" w:asciiTheme="minorEastAsia" w:hAnsiTheme="minorEastAsia" w:eastAsiaTheme="minorEastAsia" w:cstheme="minorEastAsia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申报通知附件中的申报书模板仅供参考，以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四川省社科规划管理系统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中下载版本为准。</w:t>
      </w:r>
    </w:p>
    <w:p w14:paraId="03A8FF8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 w14:paraId="38C28F0F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未尽事宜，详见《申报通知》。逾期申报，不予受理。如有疑问，请咨</w:t>
      </w:r>
    </w:p>
    <w:p w14:paraId="10612A71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询科技处张文锋18108216877.有技术问题可联系技术支持（电话：4008001636）。</w:t>
      </w:r>
    </w:p>
    <w:p w14:paraId="01673C0E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rightChars="0"/>
        <w:rPr>
          <w:rFonts w:hint="default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</w:p>
    <w:p w14:paraId="64E6716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 xml:space="preserve">         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700A4F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05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  <w:lang w:val="en-US" w:eastAsia="zh-CN"/>
        </w:rPr>
        <w:t>29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5F82A6A"/>
    <w:rsid w:val="06737899"/>
    <w:rsid w:val="097728F1"/>
    <w:rsid w:val="0CFB4371"/>
    <w:rsid w:val="103E31B1"/>
    <w:rsid w:val="14E44945"/>
    <w:rsid w:val="14F76CAC"/>
    <w:rsid w:val="159261AD"/>
    <w:rsid w:val="1AE00D12"/>
    <w:rsid w:val="1DA54C43"/>
    <w:rsid w:val="21A8143A"/>
    <w:rsid w:val="24BB3FA1"/>
    <w:rsid w:val="29C01785"/>
    <w:rsid w:val="2A660AA3"/>
    <w:rsid w:val="2B2C25C4"/>
    <w:rsid w:val="2D364456"/>
    <w:rsid w:val="2E9749F2"/>
    <w:rsid w:val="312A1710"/>
    <w:rsid w:val="31FE52D9"/>
    <w:rsid w:val="33F01EC9"/>
    <w:rsid w:val="35ED3972"/>
    <w:rsid w:val="3F5D1FD9"/>
    <w:rsid w:val="40B23D8D"/>
    <w:rsid w:val="42C8013B"/>
    <w:rsid w:val="44F63625"/>
    <w:rsid w:val="47292EE6"/>
    <w:rsid w:val="4BB76C25"/>
    <w:rsid w:val="4C610999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8EE3F10"/>
    <w:rsid w:val="6B581098"/>
    <w:rsid w:val="7B2A56F6"/>
    <w:rsid w:val="7B8B720A"/>
    <w:rsid w:val="7E917114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824</Words>
  <Characters>927</Characters>
  <Lines>0</Lines>
  <Paragraphs>0</Paragraphs>
  <TotalTime>8</TotalTime>
  <ScaleCrop>false</ScaleCrop>
  <LinksUpToDate>false</LinksUpToDate>
  <CharactersWithSpaces>937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2025-05-29T02:46:44Z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