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6A878">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shd w:val="clear" w:fill="FFFFFF"/>
        </w:rPr>
        <w:t>四川网络文化研究中心关于开展2025年度课题申报的通知</w:t>
      </w:r>
    </w:p>
    <w:p w14:paraId="4013DF96">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shd w:val="clear" w:fill="FFFFFF"/>
          <w:lang w:val="en-US" w:eastAsia="zh-CN" w:bidi="ar"/>
        </w:rPr>
        <w:t>来源： 作者：  日期：2025-05-30  阅读：300</w:t>
      </w:r>
    </w:p>
    <w:p w14:paraId="10F50D09">
      <w:pPr>
        <w:keepNext w:val="0"/>
        <w:keepLines w:val="0"/>
        <w:widowControl/>
        <w:suppressLineNumbers w:val="0"/>
        <w:shd w:val="clear" w:fill="FFFFFF"/>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637.5pt;" fillcolor="#000000" filled="t" stroked="f" coordsize="21600,21600" o:hr="t" o:hrstd="t" o:hrnoshade="t" o:hrpct="0" o:hralign="center">
            <v:path/>
            <v:fill on="t" focussize="0,0"/>
            <v:stroke on="f"/>
            <v:imagedata o:title=""/>
            <o:lock v:ext="edit"/>
            <w10:wrap type="none"/>
            <w10:anchorlock/>
          </v:rect>
        </w:pict>
      </w:r>
    </w:p>
    <w:p w14:paraId="50E56C93">
      <w:pPr>
        <w:pStyle w:val="3"/>
        <w:keepNext w:val="0"/>
        <w:keepLines w:val="0"/>
        <w:widowControl/>
        <w:suppressLineNumbers w:val="0"/>
        <w:shd w:val="clear" w:fill="FFFFFF"/>
        <w:spacing w:before="105" w:beforeAutospacing="0" w:after="105" w:afterAutospacing="0" w:line="510" w:lineRule="atLeast"/>
        <w:ind w:left="0" w:right="0" w:firstLine="480"/>
      </w:pPr>
      <w:r>
        <w:rPr>
          <w:rFonts w:ascii="微软雅黑" w:hAnsi="微软雅黑" w:eastAsia="微软雅黑" w:cs="微软雅黑"/>
          <w:i w:val="0"/>
          <w:iCs w:val="0"/>
          <w:caps w:val="0"/>
          <w:color w:val="000000"/>
          <w:spacing w:val="0"/>
          <w:sz w:val="28"/>
          <w:szCs w:val="28"/>
          <w:shd w:val="clear" w:fill="FFFFFF"/>
        </w:rPr>
        <w:t>受四川省社科联规划办、四川省教育厅委托，经</w:t>
      </w:r>
      <w:r>
        <w:rPr>
          <w:rFonts w:hint="eastAsia" w:ascii="微软雅黑" w:hAnsi="微软雅黑" w:eastAsia="微软雅黑" w:cs="微软雅黑"/>
          <w:i w:val="0"/>
          <w:iCs w:val="0"/>
          <w:caps w:val="0"/>
          <w:color w:val="000000"/>
          <w:spacing w:val="0"/>
          <w:sz w:val="28"/>
          <w:szCs w:val="28"/>
          <w:shd w:val="clear" w:fill="FFFFFF"/>
        </w:rPr>
        <w:t>四川网络文化研究中心学术委员会审核同意，我中心即日起面向国内发布《四川网络文化研究中心关于开展2025年度课题申报的通知》，并开始受理项目申报。现将申报的有关事宜通知如下：</w:t>
      </w:r>
    </w:p>
    <w:p w14:paraId="75B72CDB">
      <w:pPr>
        <w:pStyle w:val="3"/>
        <w:keepNext w:val="0"/>
        <w:keepLines w:val="0"/>
        <w:widowControl/>
        <w:suppressLineNumbers w:val="0"/>
        <w:shd w:val="clear" w:fill="FFFFFF"/>
        <w:spacing w:before="105" w:beforeAutospacing="0" w:after="105" w:afterAutospacing="0" w:line="510" w:lineRule="atLeast"/>
        <w:ind w:left="0" w:right="0" w:firstLine="480"/>
      </w:pPr>
      <w:r>
        <w:rPr>
          <w:rStyle w:val="6"/>
          <w:rFonts w:hint="eastAsia" w:ascii="微软雅黑" w:hAnsi="微软雅黑" w:eastAsia="微软雅黑" w:cs="微软雅黑"/>
          <w:b/>
          <w:bCs/>
          <w:i w:val="0"/>
          <w:iCs w:val="0"/>
          <w:caps w:val="0"/>
          <w:color w:val="000000"/>
          <w:spacing w:val="0"/>
          <w:sz w:val="28"/>
          <w:szCs w:val="28"/>
          <w:shd w:val="clear" w:fill="FFFFFF"/>
        </w:rPr>
        <w:t>一、指导思想</w:t>
      </w:r>
    </w:p>
    <w:p w14:paraId="63D516F9">
      <w:pPr>
        <w:pStyle w:val="3"/>
        <w:keepNext w:val="0"/>
        <w:keepLines w:val="0"/>
        <w:widowControl/>
        <w:suppressLineNumbers w:val="0"/>
        <w:shd w:val="clear" w:fill="FFFFFF"/>
        <w:spacing w:before="105" w:beforeAutospacing="0" w:after="105" w:afterAutospacing="0" w:line="510" w:lineRule="atLeast"/>
        <w:ind w:left="0" w:right="0" w:firstLine="480"/>
      </w:pPr>
      <w:r>
        <w:rPr>
          <w:rFonts w:hint="eastAsia" w:ascii="微软雅黑" w:hAnsi="微软雅黑" w:eastAsia="微软雅黑" w:cs="微软雅黑"/>
          <w:i w:val="0"/>
          <w:iCs w:val="0"/>
          <w:caps w:val="0"/>
          <w:color w:val="000000"/>
          <w:spacing w:val="0"/>
          <w:sz w:val="28"/>
          <w:szCs w:val="28"/>
          <w:shd w:val="clear" w:fill="FFFFFF"/>
        </w:rPr>
        <w:t>四川网络文化研究中心2025年度课题立项的指导思想是：以马克思主义、毛泽东思想、邓小平理论、“三个代表”重要思想、科学发展观和习近平新时代中国特色社会主义思想为指导，针对网络文化的热点问题和重大理论问题开展具有原创性的课题研究；倡导理论研究和应用研究相结合，坚持理论联系实际，突出网络文化研究的应用服务性、预见性和决策参考性。</w:t>
      </w:r>
    </w:p>
    <w:p w14:paraId="51CAE975">
      <w:pPr>
        <w:pStyle w:val="3"/>
        <w:keepNext w:val="0"/>
        <w:keepLines w:val="0"/>
        <w:widowControl/>
        <w:suppressLineNumbers w:val="0"/>
        <w:shd w:val="clear" w:fill="FFFFFF"/>
        <w:spacing w:before="105" w:beforeAutospacing="0" w:after="105" w:afterAutospacing="0" w:line="510" w:lineRule="atLeast"/>
        <w:ind w:left="0" w:right="0" w:firstLine="480"/>
      </w:pPr>
      <w:r>
        <w:rPr>
          <w:rStyle w:val="6"/>
          <w:rFonts w:hint="eastAsia" w:ascii="微软雅黑" w:hAnsi="微软雅黑" w:eastAsia="微软雅黑" w:cs="微软雅黑"/>
          <w:b/>
          <w:bCs/>
          <w:i w:val="0"/>
          <w:iCs w:val="0"/>
          <w:caps w:val="0"/>
          <w:color w:val="000000"/>
          <w:spacing w:val="0"/>
          <w:sz w:val="28"/>
          <w:szCs w:val="28"/>
          <w:shd w:val="clear" w:fill="FFFFFF"/>
        </w:rPr>
        <w:t>二、项目类别和申报要求</w:t>
      </w:r>
    </w:p>
    <w:p w14:paraId="680A7AC9">
      <w:pPr>
        <w:pStyle w:val="3"/>
        <w:keepNext w:val="0"/>
        <w:keepLines w:val="0"/>
        <w:widowControl/>
        <w:suppressLineNumbers w:val="0"/>
        <w:shd w:val="clear" w:fill="FFFFFF"/>
        <w:spacing w:before="105" w:beforeAutospacing="0" w:after="105" w:afterAutospacing="0" w:line="510" w:lineRule="atLeast"/>
        <w:ind w:left="0" w:right="0" w:firstLine="480"/>
      </w:pPr>
      <w:r>
        <w:rPr>
          <w:rFonts w:hint="eastAsia" w:ascii="微软雅黑" w:hAnsi="微软雅黑" w:eastAsia="微软雅黑" w:cs="微软雅黑"/>
          <w:i w:val="0"/>
          <w:iCs w:val="0"/>
          <w:caps w:val="0"/>
          <w:color w:val="000000"/>
          <w:spacing w:val="0"/>
          <w:sz w:val="28"/>
          <w:szCs w:val="28"/>
          <w:shd w:val="clear" w:fill="FFFFFF"/>
        </w:rPr>
        <w:t>项目分为招标项目、重点项目、一般项目、自筹项目四个类别。申报招标项目申报者须具有副高以上职称或取得博士学位。申报重点项目的负责人原则上须有副高级职称或博士学位，并主持完成过省部级以上社科研究项目。申报一般课题的负责人须具有中级以上（含中级）职称或者具有硕士学位。边远、民族地区的科研工作者有特色的研究可适当放宽职称或学历要求。招标项目、重点项目要求在2年完成，一般课题要求在1年完成，一般项目若在高级别刊文发表可申请延期（申请延期资料见中心网站“资源下载”——《四川网络文化研究中心课题重要事项变更审批表》）。目前主持四川省教育厅或省级人文社科重点研究基地的课题尚未结题的研究者不能作为主持人申报今年的课题。</w:t>
      </w:r>
    </w:p>
    <w:p w14:paraId="60F1FC27">
      <w:pPr>
        <w:pStyle w:val="3"/>
        <w:keepNext w:val="0"/>
        <w:keepLines w:val="0"/>
        <w:widowControl/>
        <w:suppressLineNumbers w:val="0"/>
        <w:shd w:val="clear" w:fill="FFFFFF"/>
        <w:spacing w:before="105" w:beforeAutospacing="0" w:after="105" w:afterAutospacing="0" w:line="510" w:lineRule="atLeast"/>
        <w:ind w:left="480" w:right="0"/>
      </w:pPr>
      <w:r>
        <w:rPr>
          <w:rStyle w:val="6"/>
          <w:rFonts w:hint="eastAsia" w:ascii="微软雅黑" w:hAnsi="微软雅黑" w:eastAsia="微软雅黑" w:cs="微软雅黑"/>
          <w:b/>
          <w:bCs/>
          <w:i w:val="0"/>
          <w:iCs w:val="0"/>
          <w:caps w:val="0"/>
          <w:color w:val="000000"/>
          <w:spacing w:val="0"/>
          <w:sz w:val="28"/>
          <w:szCs w:val="28"/>
          <w:shd w:val="clear" w:fill="FFFFFF"/>
        </w:rPr>
        <w:t>三、项目选题</w:t>
      </w:r>
    </w:p>
    <w:p w14:paraId="750FFA98">
      <w:pPr>
        <w:pStyle w:val="3"/>
        <w:keepNext w:val="0"/>
        <w:keepLines w:val="0"/>
        <w:widowControl/>
        <w:suppressLineNumbers w:val="0"/>
        <w:shd w:val="clear" w:fill="FFFFFF"/>
        <w:spacing w:before="105" w:beforeAutospacing="0" w:after="105" w:afterAutospacing="0" w:line="510" w:lineRule="atLeast"/>
        <w:ind w:left="0" w:right="0" w:firstLine="555"/>
      </w:pPr>
      <w:r>
        <w:rPr>
          <w:rStyle w:val="6"/>
          <w:rFonts w:hint="eastAsia" w:ascii="微软雅黑" w:hAnsi="微软雅黑" w:eastAsia="微软雅黑" w:cs="微软雅黑"/>
          <w:b/>
          <w:bCs/>
          <w:i w:val="0"/>
          <w:iCs w:val="0"/>
          <w:caps w:val="0"/>
          <w:color w:val="000000"/>
          <w:spacing w:val="0"/>
          <w:sz w:val="28"/>
          <w:szCs w:val="28"/>
          <w:shd w:val="clear" w:fill="FFFFFF"/>
        </w:rPr>
        <w:t>1.招标项目：围绕四川网络文化产业或网络文化安全两个方向开展研究，自行设计选题，形成年度报告。</w:t>
      </w:r>
    </w:p>
    <w:p w14:paraId="575498B2">
      <w:pPr>
        <w:pStyle w:val="3"/>
        <w:keepNext w:val="0"/>
        <w:keepLines w:val="0"/>
        <w:widowControl/>
        <w:suppressLineNumbers w:val="0"/>
        <w:shd w:val="clear" w:fill="FFFFFF"/>
        <w:spacing w:before="105" w:beforeAutospacing="0" w:after="105" w:afterAutospacing="0" w:line="510" w:lineRule="atLeast"/>
        <w:ind w:left="0" w:right="0" w:firstLine="555"/>
      </w:pPr>
      <w:r>
        <w:rPr>
          <w:rStyle w:val="6"/>
          <w:rFonts w:hint="eastAsia" w:ascii="微软雅黑" w:hAnsi="微软雅黑" w:eastAsia="微软雅黑" w:cs="微软雅黑"/>
          <w:b/>
          <w:bCs/>
          <w:i w:val="0"/>
          <w:iCs w:val="0"/>
          <w:caps w:val="0"/>
          <w:color w:val="000000"/>
          <w:spacing w:val="0"/>
          <w:sz w:val="28"/>
          <w:szCs w:val="28"/>
          <w:shd w:val="clear" w:fill="FFFFFF"/>
        </w:rPr>
        <w:t>2.其他项目：重点项目、一般项目、自筹项目</w:t>
      </w:r>
    </w:p>
    <w:p w14:paraId="5BB32875">
      <w:pPr>
        <w:pStyle w:val="3"/>
        <w:keepNext w:val="0"/>
        <w:keepLines w:val="0"/>
        <w:widowControl/>
        <w:suppressLineNumbers w:val="0"/>
        <w:shd w:val="clear" w:fill="FFFFFF"/>
        <w:spacing w:before="105" w:beforeAutospacing="0" w:after="105" w:afterAutospacing="0" w:line="510" w:lineRule="atLeast"/>
        <w:ind w:left="0" w:right="0" w:firstLine="555"/>
      </w:pPr>
      <w:r>
        <w:rPr>
          <w:rFonts w:hint="eastAsia" w:ascii="微软雅黑" w:hAnsi="微软雅黑" w:eastAsia="微软雅黑" w:cs="微软雅黑"/>
          <w:i w:val="0"/>
          <w:iCs w:val="0"/>
          <w:caps w:val="0"/>
          <w:color w:val="000000"/>
          <w:spacing w:val="0"/>
          <w:sz w:val="28"/>
          <w:szCs w:val="28"/>
          <w:shd w:val="clear" w:fill="FFFFFF"/>
        </w:rPr>
        <w:t>其他项目不发布具体课题，申请立项的课题要以网络文化的相关理论研究为基础，在“网络文化与价值引领研究、网络信息传播与舆情研究、网络文化产业研究、网络语言与网络文学研究、智能社会文化治理研究”五个方向选题。课题申请人可根据中心研究方向，结合自身的学术积累、研究特长、研究成果自行设计选题进行申报。选题要力求具有原创性或开拓性，避免低水平重复研究。</w:t>
      </w:r>
    </w:p>
    <w:p w14:paraId="57AC1CE9">
      <w:pPr>
        <w:pStyle w:val="3"/>
        <w:keepNext w:val="0"/>
        <w:keepLines w:val="0"/>
        <w:widowControl/>
        <w:suppressLineNumbers w:val="0"/>
        <w:shd w:val="clear" w:fill="FFFFFF"/>
        <w:spacing w:before="105" w:beforeAutospacing="0" w:after="105" w:afterAutospacing="0" w:line="510" w:lineRule="atLeast"/>
        <w:ind w:left="0" w:right="0" w:firstLine="480"/>
      </w:pPr>
      <w:r>
        <w:rPr>
          <w:rStyle w:val="6"/>
          <w:rFonts w:hint="eastAsia" w:ascii="微软雅黑" w:hAnsi="微软雅黑" w:eastAsia="微软雅黑" w:cs="微软雅黑"/>
          <w:b/>
          <w:bCs/>
          <w:i w:val="0"/>
          <w:iCs w:val="0"/>
          <w:caps w:val="0"/>
          <w:color w:val="000000"/>
          <w:spacing w:val="0"/>
          <w:sz w:val="28"/>
          <w:szCs w:val="28"/>
          <w:shd w:val="clear" w:fill="FFFFFF"/>
        </w:rPr>
        <w:t>四、申报流程</w:t>
      </w:r>
    </w:p>
    <w:p w14:paraId="457A0318">
      <w:pPr>
        <w:pStyle w:val="3"/>
        <w:keepNext w:val="0"/>
        <w:keepLines w:val="0"/>
        <w:widowControl/>
        <w:suppressLineNumbers w:val="0"/>
        <w:shd w:val="clear" w:fill="FFFFFF"/>
        <w:spacing w:before="105" w:beforeAutospacing="0" w:after="105" w:afterAutospacing="0" w:line="510" w:lineRule="atLeast"/>
        <w:ind w:left="0" w:right="0" w:firstLine="480"/>
      </w:pPr>
      <w:r>
        <w:rPr>
          <w:rFonts w:hint="eastAsia" w:ascii="微软雅黑" w:hAnsi="微软雅黑" w:eastAsia="微软雅黑" w:cs="微软雅黑"/>
          <w:i w:val="0"/>
          <w:iCs w:val="0"/>
          <w:caps w:val="0"/>
          <w:color w:val="000000"/>
          <w:spacing w:val="0"/>
          <w:sz w:val="28"/>
          <w:szCs w:val="28"/>
          <w:shd w:val="clear" w:fill="FFFFFF"/>
        </w:rPr>
        <w:t>各申报单位科研处及有关管理机构应对申请人严格把关，对申报书所有栏目填写的内容，特别是对选题、前期成果、课题设计的科学性和可行性，课题组是否具备完成研究任务的充分条件进行认真审核，签署明确意见。</w:t>
      </w:r>
    </w:p>
    <w:p w14:paraId="2CA13F81">
      <w:pPr>
        <w:pStyle w:val="3"/>
        <w:keepNext w:val="0"/>
        <w:keepLines w:val="0"/>
        <w:widowControl/>
        <w:suppressLineNumbers w:val="0"/>
        <w:shd w:val="clear" w:fill="FFFFFF"/>
        <w:spacing w:before="105" w:beforeAutospacing="0" w:after="105" w:afterAutospacing="0" w:line="510" w:lineRule="atLeast"/>
        <w:ind w:left="0" w:right="0" w:firstLine="480"/>
      </w:pPr>
      <w:r>
        <w:rPr>
          <w:rFonts w:hint="eastAsia" w:ascii="微软雅黑" w:hAnsi="微软雅黑" w:eastAsia="微软雅黑" w:cs="微软雅黑"/>
          <w:i w:val="0"/>
          <w:iCs w:val="0"/>
          <w:caps w:val="0"/>
          <w:color w:val="000000"/>
          <w:spacing w:val="0"/>
          <w:sz w:val="28"/>
          <w:szCs w:val="28"/>
          <w:shd w:val="clear" w:fill="FFFFFF"/>
        </w:rPr>
        <w:t>申报书由课题负责人所在单位审查合格、签署意见后汇总，统一报送我中心，本中心不受理个人直接报送的申报书。申报单位务必于截止日期前将审查合格的申报书、活页（各一式两份，单位盖章）报送四川网络文化研究中心。申报者须同时将电子文档（</w:t>
      </w:r>
      <w:r>
        <w:rPr>
          <w:rStyle w:val="6"/>
          <w:rFonts w:hint="eastAsia" w:ascii="微软雅黑" w:hAnsi="微软雅黑" w:eastAsia="微软雅黑" w:cs="微软雅黑"/>
          <w:b/>
          <w:bCs/>
          <w:i w:val="0"/>
          <w:iCs w:val="0"/>
          <w:caps w:val="0"/>
          <w:color w:val="000000"/>
          <w:spacing w:val="0"/>
          <w:sz w:val="28"/>
          <w:szCs w:val="28"/>
          <w:shd w:val="clear" w:fill="FFFFFF"/>
        </w:rPr>
        <w:t>申报书、活页、课题申报一览表</w:t>
      </w:r>
      <w:r>
        <w:rPr>
          <w:rFonts w:hint="eastAsia" w:ascii="微软雅黑" w:hAnsi="微软雅黑" w:eastAsia="微软雅黑" w:cs="微软雅黑"/>
          <w:i w:val="0"/>
          <w:iCs w:val="0"/>
          <w:caps w:val="0"/>
          <w:color w:val="000000"/>
          <w:spacing w:val="0"/>
          <w:sz w:val="28"/>
          <w:szCs w:val="28"/>
          <w:shd w:val="clear" w:fill="FFFFFF"/>
        </w:rPr>
        <w:t>）发送至本中心邮箱（scwlwh@126.com）。</w:t>
      </w:r>
    </w:p>
    <w:p w14:paraId="2B0E8BD0">
      <w:pPr>
        <w:pStyle w:val="3"/>
        <w:keepNext w:val="0"/>
        <w:keepLines w:val="0"/>
        <w:widowControl/>
        <w:suppressLineNumbers w:val="0"/>
        <w:shd w:val="clear" w:fill="FFFFFF"/>
        <w:spacing w:before="105" w:beforeAutospacing="0" w:after="105" w:afterAutospacing="0" w:line="510" w:lineRule="atLeast"/>
        <w:ind w:left="0" w:firstLine="420"/>
        <w:rPr>
          <w:rFonts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 五、项目结题要求</w:t>
      </w:r>
    </w:p>
    <w:p w14:paraId="5323BB6E">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1.招标项目结题要求</w:t>
      </w:r>
    </w:p>
    <w:p w14:paraId="2190FAC2">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形成年度报告，字数不少于10万字，交由中心审核结项并资助出版。</w:t>
      </w:r>
    </w:p>
    <w:p w14:paraId="5D4F6BAD">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2.重点项目结项要求（以下任意一项）</w:t>
      </w:r>
    </w:p>
    <w:p w14:paraId="260A8A9B">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（1）出版专著 1 部；</w:t>
      </w:r>
    </w:p>
    <w:p w14:paraId="194DF77B">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（2）主持人围绕立项课题以第一作者身份在中文核心期刊及以上级别期刊发表不少于 1 篇论文；</w:t>
      </w:r>
    </w:p>
    <w:p w14:paraId="66241B6E">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（3）获得省部级以上奖励，包括四川省社会科学优秀成果奖、教育部高校科研优秀成果奖（人文社科）和其他中央部委级专业奖项；</w:t>
      </w:r>
    </w:p>
    <w:p w14:paraId="1FA026F1">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（4）撰写研究报告（字数不少于10000 字），同时提供地厅级及以上政府部门或领导批示采纳的成果应用证明；</w:t>
      </w:r>
    </w:p>
    <w:p w14:paraId="49EF794C">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3.一般项目结项要求（以下任意一项）</w:t>
      </w:r>
    </w:p>
    <w:p w14:paraId="778ABED8">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（1）主持人围绕立项课题以第一作者身份在公开刊物发表论文1篇；</w:t>
      </w:r>
    </w:p>
    <w:p w14:paraId="5191B293">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（2）撰写研究报告（字数不少于8000 字），同时提供县级及以上政府部门或领导批示采纳的成果应用证明；</w:t>
      </w:r>
    </w:p>
    <w:p w14:paraId="5EA816D1">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4.自筹项目</w:t>
      </w:r>
    </w:p>
    <w:p w14:paraId="41428320">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参照一般项目结项要求。</w:t>
      </w:r>
    </w:p>
    <w:p w14:paraId="6EC0B6EA">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5.</w:t>
      </w:r>
      <w:r>
        <w:rPr>
          <w:rFonts w:hint="eastAsia" w:ascii="微软雅黑" w:hAnsi="微软雅黑" w:eastAsia="微软雅黑" w:cs="微软雅黑"/>
          <w:b w:val="0"/>
          <w:bCs w:val="0"/>
          <w:i w:val="0"/>
          <w:iCs w:val="0"/>
          <w:caps w:val="0"/>
          <w:color w:val="000000"/>
          <w:spacing w:val="0"/>
          <w:sz w:val="28"/>
          <w:szCs w:val="28"/>
          <w:shd w:val="clear" w:fill="FFFFFF"/>
        </w:rPr>
        <w:t>最终研究成果须与预期成果形式一致，与申报项目主题相关。</w:t>
      </w:r>
    </w:p>
    <w:p w14:paraId="56C8799E">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6.</w:t>
      </w:r>
      <w:r>
        <w:rPr>
          <w:rFonts w:hint="eastAsia" w:ascii="微软雅黑" w:hAnsi="微软雅黑" w:eastAsia="微软雅黑" w:cs="微软雅黑"/>
          <w:b w:val="0"/>
          <w:bCs w:val="0"/>
          <w:i w:val="0"/>
          <w:iCs w:val="0"/>
          <w:caps w:val="0"/>
          <w:color w:val="000000"/>
          <w:spacing w:val="0"/>
          <w:sz w:val="28"/>
          <w:szCs w:val="28"/>
          <w:shd w:val="clear" w:fill="FFFFFF"/>
        </w:rPr>
        <w:t>项目所有成果应在显著位置署上“四川省哲学社会科学重点研究基地‘四川网络文化研究中心’资助/立项课题”，且为成果资助第一单位，并注明课题编号。</w:t>
      </w:r>
    </w:p>
    <w:p w14:paraId="71F2DC68">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7.</w:t>
      </w:r>
      <w:r>
        <w:rPr>
          <w:rFonts w:hint="eastAsia" w:ascii="微软雅黑" w:hAnsi="微软雅黑" w:eastAsia="微软雅黑" w:cs="微软雅黑"/>
          <w:b w:val="0"/>
          <w:bCs w:val="0"/>
          <w:i w:val="0"/>
          <w:iCs w:val="0"/>
          <w:caps w:val="0"/>
          <w:color w:val="000000"/>
          <w:spacing w:val="0"/>
          <w:sz w:val="28"/>
          <w:szCs w:val="28"/>
          <w:shd w:val="clear" w:fill="FFFFFF"/>
        </w:rPr>
        <w:t>所有结题资料需按以下顺序装订提交：（1）项目结项审批书（一式 1份）；（2）项目研究成果（著作提交原件2 部；论文提交原件1 份；省部级以上奖项证书1份；研究报告及采纳证明1份）；（3）电子版项目鉴定结项审批书、课题结项信息一览表和成果电子版材料发送到邮箱：scwlwh@126.com。</w:t>
      </w:r>
    </w:p>
    <w:p w14:paraId="3AC43985">
      <w:pPr>
        <w:pStyle w:val="3"/>
        <w:keepNext w:val="0"/>
        <w:keepLines w:val="0"/>
        <w:widowControl/>
        <w:suppressLineNumbers w:val="0"/>
        <w:shd w:val="clear" w:fill="FFFFFF"/>
        <w:spacing w:before="105" w:beforeAutospacing="0" w:after="105" w:afterAutospacing="0" w:line="510" w:lineRule="atLeast"/>
        <w:ind w:left="0" w:firstLine="420"/>
        <w:rPr>
          <w:rFonts w:hint="default" w:ascii="Calibri" w:hAnsi="Calibri" w:eastAsia="Calibri" w:cs="Calibri"/>
          <w:b w:val="0"/>
          <w:bCs w:val="0"/>
          <w:i w:val="0"/>
          <w:iCs w:val="0"/>
          <w:color w:val="000000"/>
          <w:sz w:val="24"/>
          <w:szCs w:val="24"/>
        </w:rPr>
      </w:pPr>
      <w:r>
        <w:rPr>
          <w:rStyle w:val="6"/>
          <w:rFonts w:hint="eastAsia" w:ascii="微软雅黑" w:hAnsi="微软雅黑" w:eastAsia="微软雅黑" w:cs="微软雅黑"/>
          <w:b/>
          <w:bCs/>
          <w:i w:val="0"/>
          <w:iCs w:val="0"/>
          <w:caps w:val="0"/>
          <w:color w:val="000000"/>
          <w:spacing w:val="0"/>
          <w:sz w:val="28"/>
          <w:szCs w:val="28"/>
          <w:shd w:val="clear" w:fill="FFFFFF"/>
        </w:rPr>
        <w:t>六、</w:t>
      </w:r>
      <w:r>
        <w:rPr>
          <w:rFonts w:hint="eastAsia" w:ascii="微软雅黑" w:hAnsi="微软雅黑" w:eastAsia="微软雅黑" w:cs="微软雅黑"/>
          <w:b w:val="0"/>
          <w:bCs w:val="0"/>
          <w:i w:val="0"/>
          <w:iCs w:val="0"/>
          <w:caps w:val="0"/>
          <w:color w:val="000000"/>
          <w:spacing w:val="0"/>
          <w:sz w:val="28"/>
          <w:szCs w:val="28"/>
          <w:shd w:val="clear" w:fill="FFFFFF"/>
        </w:rPr>
        <w:t>从即日起至 2025年 7月31日 截止，逾期不再受理。请务必通过</w:t>
      </w:r>
      <w:r>
        <w:rPr>
          <w:rStyle w:val="6"/>
          <w:rFonts w:hint="eastAsia" w:ascii="微软雅黑" w:hAnsi="微软雅黑" w:eastAsia="微软雅黑" w:cs="微软雅黑"/>
          <w:b/>
          <w:bCs/>
          <w:i w:val="0"/>
          <w:iCs w:val="0"/>
          <w:caps w:val="0"/>
          <w:color w:val="000000"/>
          <w:spacing w:val="0"/>
          <w:sz w:val="28"/>
          <w:szCs w:val="28"/>
          <w:shd w:val="clear" w:fill="FFFFFF"/>
        </w:rPr>
        <w:t>邮政EMS、顺丰</w:t>
      </w:r>
      <w:r>
        <w:rPr>
          <w:rFonts w:hint="eastAsia" w:ascii="微软雅黑" w:hAnsi="微软雅黑" w:eastAsia="微软雅黑" w:cs="微软雅黑"/>
          <w:b w:val="0"/>
          <w:bCs w:val="0"/>
          <w:i w:val="0"/>
          <w:iCs w:val="0"/>
          <w:caps w:val="0"/>
          <w:color w:val="000000"/>
          <w:spacing w:val="0"/>
          <w:sz w:val="28"/>
          <w:szCs w:val="28"/>
          <w:shd w:val="clear" w:fill="FFFFFF"/>
        </w:rPr>
        <w:t>寄送申报材料，其他快递可能造成漏件（考虑到暑假期间收件不便，如7月5日前不能邮寄材料的老师，请在8月31日后再邮寄，但是电子版需在7月31日前发送到中心邮箱，逾期不再接收）。</w:t>
      </w:r>
    </w:p>
    <w:p w14:paraId="19599852">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地址：四川省成都市西南航空港经济开发区学府路一段24号成都信息工程大学信息楼509（马克思主义学院）</w:t>
      </w:r>
    </w:p>
    <w:p w14:paraId="3806C1FD">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邮编：610225</w:t>
      </w:r>
    </w:p>
    <w:p w14:paraId="5AEFE5B3">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联系人：郝老师   联系电话：028-85966229/15608202996</w:t>
      </w:r>
    </w:p>
    <w:p w14:paraId="4C46A527">
      <w:pPr>
        <w:pStyle w:val="3"/>
        <w:keepNext w:val="0"/>
        <w:keepLines w:val="0"/>
        <w:widowControl/>
        <w:suppressLineNumbers w:val="0"/>
        <w:shd w:val="clear" w:fill="FFFFFF"/>
        <w:spacing w:before="105" w:beforeAutospacing="0" w:after="105" w:afterAutospacing="0" w:line="510" w:lineRule="atLeast"/>
        <w:rPr>
          <w:rFonts w:hint="default" w:ascii="Calibri" w:hAnsi="Calibri" w:eastAsia="Calibri" w:cs="Calibri"/>
          <w:b w:val="0"/>
          <w:bCs w:val="0"/>
          <w:i w:val="0"/>
          <w:iCs w:val="0"/>
          <w:color w:val="000000"/>
          <w:sz w:val="24"/>
          <w:szCs w:val="24"/>
        </w:rPr>
      </w:pPr>
      <w:r>
        <w:rPr>
          <w:rFonts w:hint="eastAsia" w:ascii="微软雅黑" w:hAnsi="微软雅黑" w:eastAsia="微软雅黑" w:cs="微软雅黑"/>
          <w:b w:val="0"/>
          <w:bCs w:val="0"/>
          <w:i w:val="0"/>
          <w:iCs w:val="0"/>
          <w:caps w:val="0"/>
          <w:color w:val="000000"/>
          <w:spacing w:val="0"/>
          <w:sz w:val="28"/>
          <w:szCs w:val="28"/>
          <w:shd w:val="clear" w:fill="FFFFFF"/>
        </w:rPr>
        <w:t>E-Mail: scwlwh@126.com</w:t>
      </w:r>
    </w:p>
    <w:p w14:paraId="452D42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723A6B19"/>
    <w:rsid w:val="723A6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2025-06-03T01:04:00Z</dcterms:created>
  <dc:creator>Administrator</dc:creator>
  <cp:lastModifiedBy>Administrator</cp:lastModifiedBy>
  <dcterms:modified xsi:type="dcterms:W3CDTF">2025-06-03T01:04:51Z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47349C26DEF64B658E9C00E70DCF78ED_11</vt:lpwstr>
  </property>
</Properties>
</file>